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5099" w14:textId="7642BB51" w:rsidR="00BC3510" w:rsidRPr="00136CD3" w:rsidRDefault="00BE211E" w:rsidP="0082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предмету «Настройка и конфигурирование периферийного оборудования».</w:t>
      </w:r>
      <w:bookmarkStart w:id="0" w:name="_GoBack"/>
      <w:bookmarkEnd w:id="0"/>
    </w:p>
    <w:p w14:paraId="0D855122" w14:textId="1C214B67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7150A" w:rsidRPr="00136CD3">
        <w:rPr>
          <w:rFonts w:ascii="Times New Roman" w:hAnsi="Times New Roman" w:cs="Times New Roman"/>
          <w:sz w:val="28"/>
          <w:szCs w:val="28"/>
        </w:rPr>
        <w:t>Состав ЭВМ</w:t>
      </w:r>
      <w:r w:rsidR="00F36A00" w:rsidRPr="00136CD3">
        <w:rPr>
          <w:rFonts w:ascii="Times New Roman" w:hAnsi="Times New Roman" w:cs="Times New Roman"/>
          <w:sz w:val="28"/>
          <w:szCs w:val="28"/>
        </w:rPr>
        <w:t>.</w:t>
      </w:r>
    </w:p>
    <w:p w14:paraId="4456802A" w14:textId="04A62774" w:rsidR="00F36A00" w:rsidRPr="00136CD3" w:rsidRDefault="00F36A00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>Классификация современных типов периферийных устройств.</w:t>
      </w:r>
    </w:p>
    <w:p w14:paraId="754448B5" w14:textId="65F70AC2" w:rsidR="00F36A00" w:rsidRPr="00136CD3" w:rsidRDefault="00F36A00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>Понятие архитектуры и структуры.</w:t>
      </w:r>
    </w:p>
    <w:p w14:paraId="5164AE9C" w14:textId="017484D0" w:rsidR="00F36A00" w:rsidRPr="00136CD3" w:rsidRDefault="00F36A00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>Структура персонального компьютера.</w:t>
      </w:r>
    </w:p>
    <w:p w14:paraId="5DC5C07A" w14:textId="5179BC9D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</w:rPr>
        <w:t>Типы корпусов.</w:t>
      </w:r>
    </w:p>
    <w:p w14:paraId="4645C47A" w14:textId="3A2E02BA" w:rsidR="00F36A00" w:rsidRPr="00136CD3" w:rsidRDefault="00F36A00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>Блоки питания ПК.</w:t>
      </w:r>
    </w:p>
    <w:p w14:paraId="122B774F" w14:textId="76D80FC2" w:rsidR="00F36A00" w:rsidRPr="00136CD3" w:rsidRDefault="00F36A00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>Процессор ПК. Принцип работы.</w:t>
      </w:r>
    </w:p>
    <w:p w14:paraId="59E18514" w14:textId="6B28C3F7" w:rsidR="00F36A00" w:rsidRPr="00136CD3" w:rsidRDefault="00F36A00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>Шины процессора.</w:t>
      </w:r>
    </w:p>
    <w:p w14:paraId="63B0572F" w14:textId="32DE5E82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</w:rPr>
        <w:t>Основные характеристики материнской платы.</w:t>
      </w:r>
    </w:p>
    <w:p w14:paraId="17DC7154" w14:textId="10D72002" w:rsidR="00F36A00" w:rsidRPr="00136CD3" w:rsidRDefault="00F36A00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>Оперативная память. Описание. Характеристики.</w:t>
      </w:r>
    </w:p>
    <w:p w14:paraId="42DFD044" w14:textId="6CF3F614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F36A00" w:rsidRPr="00136CD3">
        <w:rPr>
          <w:rFonts w:ascii="Times New Roman" w:hAnsi="Times New Roman" w:cs="Times New Roman"/>
          <w:sz w:val="28"/>
          <w:szCs w:val="28"/>
        </w:rPr>
        <w:t>.</w:t>
      </w:r>
      <w:r w:rsidR="00F36A00" w:rsidRPr="00136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</w:rPr>
        <w:t>Описание. Характеристики.</w:t>
      </w:r>
    </w:p>
    <w:p w14:paraId="6E9C921F" w14:textId="24CBC629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</w:rPr>
        <w:t>Видеоподсистема. Описание. Характеристики.</w:t>
      </w:r>
    </w:p>
    <w:p w14:paraId="14F172AB" w14:textId="4A3AC919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</w:rPr>
        <w:t xml:space="preserve">Характеристики ЖК мониторов. </w:t>
      </w:r>
    </w:p>
    <w:p w14:paraId="6806A279" w14:textId="0FFB906A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</w:rPr>
        <w:t>Звуковая система ПК. Описание. Характеристики.</w:t>
      </w:r>
    </w:p>
    <w:p w14:paraId="51963A5A" w14:textId="6F000A08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F36A00" w:rsidRPr="00136CD3">
        <w:rPr>
          <w:rFonts w:ascii="Times New Roman" w:hAnsi="Times New Roman" w:cs="Times New Roman"/>
          <w:sz w:val="28"/>
          <w:szCs w:val="28"/>
        </w:rPr>
        <w:t>Запоминающие устройства. Описание. Характеристики.</w:t>
      </w:r>
    </w:p>
    <w:p w14:paraId="5A34962C" w14:textId="56C209EF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DD020C" w:rsidRPr="00136CD3">
        <w:rPr>
          <w:rFonts w:ascii="Times New Roman" w:hAnsi="Times New Roman" w:cs="Times New Roman"/>
          <w:sz w:val="28"/>
          <w:szCs w:val="28"/>
        </w:rPr>
        <w:t>Принтеры. классификация, характеристики.</w:t>
      </w:r>
    </w:p>
    <w:p w14:paraId="607D927E" w14:textId="685E388B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DD020C" w:rsidRPr="00136CD3">
        <w:rPr>
          <w:rFonts w:ascii="Times New Roman" w:hAnsi="Times New Roman" w:cs="Times New Roman"/>
          <w:sz w:val="28"/>
          <w:szCs w:val="28"/>
        </w:rPr>
        <w:t>3</w:t>
      </w:r>
      <w:r w:rsidR="00DD020C" w:rsidRPr="00136C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D020C" w:rsidRPr="00136CD3">
        <w:rPr>
          <w:rFonts w:ascii="Times New Roman" w:hAnsi="Times New Roman" w:cs="Times New Roman"/>
          <w:sz w:val="28"/>
          <w:szCs w:val="28"/>
        </w:rPr>
        <w:t>-принтеры. Описание. Характеристики.</w:t>
      </w:r>
    </w:p>
    <w:p w14:paraId="0862E2CA" w14:textId="36FBDC80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DD020C" w:rsidRPr="00136CD3">
        <w:rPr>
          <w:rFonts w:ascii="Times New Roman" w:hAnsi="Times New Roman" w:cs="Times New Roman"/>
          <w:sz w:val="28"/>
          <w:szCs w:val="28"/>
        </w:rPr>
        <w:t>Сканнеры. Описание. Характеристики.</w:t>
      </w:r>
    </w:p>
    <w:p w14:paraId="51B001C4" w14:textId="17E3641F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DD020C" w:rsidRPr="00136CD3">
        <w:rPr>
          <w:rFonts w:ascii="Times New Roman" w:hAnsi="Times New Roman" w:cs="Times New Roman"/>
          <w:sz w:val="28"/>
          <w:szCs w:val="28"/>
        </w:rPr>
        <w:t>Клавиатура. Описание. Характеристики.</w:t>
      </w:r>
    </w:p>
    <w:p w14:paraId="1BA98042" w14:textId="065EA0B8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DD020C" w:rsidRPr="00136CD3">
        <w:rPr>
          <w:rFonts w:ascii="Times New Roman" w:hAnsi="Times New Roman" w:cs="Times New Roman"/>
          <w:sz w:val="28"/>
          <w:szCs w:val="28"/>
        </w:rPr>
        <w:t>Мышь. Описание. Характеристики.</w:t>
      </w:r>
    </w:p>
    <w:p w14:paraId="03A80A98" w14:textId="48BBB87E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DD020C" w:rsidRPr="00136CD3">
        <w:rPr>
          <w:rFonts w:ascii="Times New Roman" w:hAnsi="Times New Roman" w:cs="Times New Roman"/>
          <w:sz w:val="28"/>
          <w:szCs w:val="28"/>
        </w:rPr>
        <w:t>Интерфейсы подключения периферийных устройств.</w:t>
      </w:r>
    </w:p>
    <w:p w14:paraId="0F2237B4" w14:textId="6C2760C3" w:rsidR="00827AA3" w:rsidRPr="00136CD3" w:rsidRDefault="00827AA3" w:rsidP="00827A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DD020C" w:rsidRPr="00136CD3">
        <w:rPr>
          <w:rFonts w:ascii="Times New Roman" w:hAnsi="Times New Roman" w:cs="Times New Roman"/>
          <w:sz w:val="28"/>
          <w:szCs w:val="28"/>
        </w:rPr>
        <w:t>Проекторы Описание. Характеристики.</w:t>
      </w:r>
    </w:p>
    <w:p w14:paraId="283DFECF" w14:textId="3564E0BE" w:rsidR="00827AA3" w:rsidRDefault="00827AA3" w:rsidP="00136CD3">
      <w:pPr>
        <w:ind w:left="360"/>
      </w:pPr>
      <w:r>
        <w:t xml:space="preserve"> </w:t>
      </w:r>
    </w:p>
    <w:sectPr w:rsidR="0082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D33"/>
    <w:multiLevelType w:val="hybridMultilevel"/>
    <w:tmpl w:val="2222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0C8C"/>
    <w:multiLevelType w:val="hybridMultilevel"/>
    <w:tmpl w:val="279E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32BAD"/>
    <w:multiLevelType w:val="hybridMultilevel"/>
    <w:tmpl w:val="8018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1812"/>
    <w:multiLevelType w:val="hybridMultilevel"/>
    <w:tmpl w:val="D9EC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35"/>
    <w:rsid w:val="00136CD3"/>
    <w:rsid w:val="00765635"/>
    <w:rsid w:val="00827AA3"/>
    <w:rsid w:val="00885B82"/>
    <w:rsid w:val="00BC3510"/>
    <w:rsid w:val="00BE211E"/>
    <w:rsid w:val="00DD020C"/>
    <w:rsid w:val="00F36A00"/>
    <w:rsid w:val="00F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102C"/>
  <w15:chartTrackingRefBased/>
  <w15:docId w15:val="{8811E1C1-75E1-424D-B104-F7B0047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Golovin</dc:creator>
  <cp:keywords/>
  <dc:description/>
  <cp:lastModifiedBy>Ilya Golovin</cp:lastModifiedBy>
  <cp:revision>3</cp:revision>
  <dcterms:created xsi:type="dcterms:W3CDTF">2022-03-08T11:50:00Z</dcterms:created>
  <dcterms:modified xsi:type="dcterms:W3CDTF">2022-03-09T18:15:00Z</dcterms:modified>
</cp:coreProperties>
</file>